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113學年度臺東縣長濱國中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bookmarkStart w:colFirst="0" w:colLast="0" w:name="_athuxg36yq17" w:id="0"/>
      <w:bookmarkEnd w:id="0"/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【2-2戶外教育優質路線推展】活動照片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日期：114/04/12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活動主題：永續海洋的食魚教育 / 延繩釣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參與學校（單位）：花蓮吉安國中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408.0" w:type="dxa"/>
        <w:tblLayout w:type="fixed"/>
        <w:tblLook w:val="0400"/>
      </w:tblPr>
      <w:tblGrid>
        <w:gridCol w:w="4875"/>
        <w:gridCol w:w="4765"/>
        <w:tblGridChange w:id="0">
          <w:tblGrid>
            <w:gridCol w:w="4875"/>
            <w:gridCol w:w="4765"/>
          </w:tblGrid>
        </w:tblGridChange>
      </w:tblGrid>
      <w:tr>
        <w:trPr>
          <w:cantSplit w:val="0"/>
          <w:trHeight w:val="3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30.jpg" id="3" name="image4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30.jpg" id="0" name="image4.jpg"/>
                          <pic:cNvPicPr preferRelativeResize="0"/>
                        </pic:nvPicPr>
                        <pic:blipFill>
                          <a:blip r:embed="rId6"/>
                          <a:srcRect b="44" l="0" r="0" t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6550" cy="2159000"/>
                  <wp:effectExtent b="0" l="0" r="0" t="0"/>
                  <wp:docPr descr="C:\Users\user\AppData\Local\Microsoft\Windows\INetCache\Content.Word\PA131855.jpg" id="1" name="image1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55.jpg" id="0" name="image1.jpg"/>
                          <pic:cNvPicPr preferRelativeResize="0"/>
                        </pic:nvPicPr>
                        <pic:blipFill>
                          <a:blip r:embed="rId7"/>
                          <a:srcRect b="0" l="69" r="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說明：認識長濱友善魚法；延繩釣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說明：漁港走讀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30.jpg" id="2" name="image2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30.jpg" id="0" name="image2.jpg"/>
                          <pic:cNvPicPr preferRelativeResize="0"/>
                        </pic:nvPicPr>
                        <pic:blipFill>
                          <a:blip r:embed="rId8"/>
                          <a:srcRect b="0" l="12376" r="1237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55.jpg" id="4" name="image3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55.jpg" id="0" name="image3.jpg"/>
                          <pic:cNvPicPr preferRelativeResize="0"/>
                        </pic:nvPicPr>
                        <pic:blipFill>
                          <a:blip r:embed="rId9"/>
                          <a:srcRect b="0" l="12409" r="1240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說明：漁港走讀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說明：尋找甲板上有延繩釣具的漁船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40" w:lineRule="auto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FKai-SB"/>
  <w:font w:name="PMingLiu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