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2F7FD" w14:textId="3580AAC1" w:rsidR="009A20E5" w:rsidRPr="009A20E5" w:rsidRDefault="009A20E5" w:rsidP="009A20E5">
      <w:pPr>
        <w:jc w:val="center"/>
        <w:rPr>
          <w:rFonts w:ascii="楷體-簡" w:eastAsia="楷體-簡" w:hAnsi="楷體-簡"/>
          <w:sz w:val="32"/>
          <w:szCs w:val="32"/>
        </w:rPr>
      </w:pPr>
      <w:r w:rsidRPr="009A20E5">
        <w:rPr>
          <w:rFonts w:ascii="楷體-簡" w:eastAsia="楷體-簡" w:hAnsi="楷體-簡" w:hint="eastAsia"/>
          <w:sz w:val="32"/>
          <w:szCs w:val="32"/>
        </w:rPr>
        <w:t>臺東縣</w:t>
      </w:r>
      <w:r w:rsidR="0093625D" w:rsidRPr="0093625D">
        <w:rPr>
          <w:rFonts w:ascii="楷體-簡" w:eastAsia="楷體-簡" w:hAnsi="楷體-簡" w:hint="eastAsia"/>
          <w:sz w:val="32"/>
          <w:szCs w:val="32"/>
        </w:rPr>
        <w:t>加拿</w:t>
      </w:r>
      <w:r w:rsidRPr="009A20E5">
        <w:rPr>
          <w:rFonts w:ascii="楷體-簡" w:eastAsia="楷體-簡" w:hAnsi="楷體-簡" w:hint="eastAsia"/>
          <w:sz w:val="32"/>
          <w:szCs w:val="32"/>
        </w:rPr>
        <w:t>國民中小學</w:t>
      </w:r>
    </w:p>
    <w:p w14:paraId="1FE44907" w14:textId="65B41285" w:rsidR="009A20E5" w:rsidRDefault="009A20E5" w:rsidP="009A20E5">
      <w:pPr>
        <w:jc w:val="center"/>
        <w:rPr>
          <w:rFonts w:ascii="楷體-簡" w:eastAsia="楷體-簡" w:hAnsi="楷體-簡"/>
        </w:rPr>
      </w:pPr>
      <w:bookmarkStart w:id="0" w:name="_GoBack"/>
      <w:r w:rsidRPr="009A20E5">
        <w:rPr>
          <w:rFonts w:ascii="楷體-簡" w:eastAsia="楷體-簡" w:hAnsi="楷體-簡"/>
        </w:rPr>
        <w:t>11</w:t>
      </w:r>
      <w:r w:rsidR="00720F8F">
        <w:rPr>
          <w:rFonts w:ascii="楷體-簡" w:eastAsia="楷體-簡" w:hAnsi="楷體-簡"/>
        </w:rPr>
        <w:t>2</w:t>
      </w:r>
      <w:r w:rsidRPr="009A20E5">
        <w:rPr>
          <w:rFonts w:ascii="楷體-簡" w:eastAsia="楷體-簡" w:hAnsi="楷體-簡" w:hint="eastAsia"/>
        </w:rPr>
        <w:t>學年度</w:t>
      </w:r>
      <w:r w:rsidR="00720F8F" w:rsidRPr="00720F8F">
        <w:rPr>
          <w:rFonts w:ascii="楷體-簡" w:eastAsia="楷體-簡" w:hAnsi="楷體-簡" w:hint="eastAsia"/>
        </w:rPr>
        <w:t>2-1遊山憩海科學營-探索男人海女人田的飛魚祭儀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59"/>
        <w:gridCol w:w="1939"/>
        <w:gridCol w:w="1704"/>
        <w:gridCol w:w="1708"/>
        <w:gridCol w:w="3546"/>
      </w:tblGrid>
      <w:tr w:rsidR="00991E93" w14:paraId="0914986D" w14:textId="77777777" w:rsidTr="003D312B">
        <w:tc>
          <w:tcPr>
            <w:tcW w:w="747" w:type="pct"/>
          </w:tcPr>
          <w:bookmarkEnd w:id="0"/>
          <w:p w14:paraId="64394856" w14:textId="77777777" w:rsidR="003B32AC" w:rsidRDefault="003B32AC" w:rsidP="00334752">
            <w:pPr>
              <w:rPr>
                <w:rFonts w:ascii="楷體-簡" w:eastAsia="楷體-簡" w:hAnsi="楷體-簡"/>
              </w:rPr>
            </w:pPr>
            <w:r>
              <w:rPr>
                <w:rFonts w:ascii="楷體-簡" w:eastAsia="楷體-簡" w:hAnsi="楷體-簡" w:hint="eastAsia"/>
              </w:rPr>
              <w:t>辦理時間</w:t>
            </w:r>
          </w:p>
        </w:tc>
        <w:tc>
          <w:tcPr>
            <w:tcW w:w="1744" w:type="pct"/>
            <w:gridSpan w:val="2"/>
            <w:vAlign w:val="center"/>
          </w:tcPr>
          <w:p w14:paraId="0498FBB7" w14:textId="50991BD2" w:rsidR="003B32AC" w:rsidRPr="0093625D" w:rsidRDefault="0093625D" w:rsidP="0093625D">
            <w:pPr>
              <w:jc w:val="center"/>
              <w:rPr>
                <w:rFonts w:ascii="楷體-簡" w:hAnsi="楷體-簡"/>
              </w:rPr>
            </w:pPr>
            <w:r>
              <w:rPr>
                <w:rFonts w:asciiTheme="minorEastAsia" w:hAnsiTheme="minorEastAsia" w:hint="eastAsia"/>
              </w:rPr>
              <w:t>11</w:t>
            </w:r>
            <w:r w:rsidR="00720F8F">
              <w:rPr>
                <w:rFonts w:asciiTheme="minorEastAsia" w:hAnsiTheme="minorEastAsia"/>
              </w:rPr>
              <w:t>2</w:t>
            </w:r>
            <w:r>
              <w:rPr>
                <w:rFonts w:asciiTheme="minorEastAsia" w:hAnsiTheme="minorEastAsia" w:hint="eastAsia"/>
              </w:rPr>
              <w:t>年</w:t>
            </w:r>
            <w:r w:rsidR="00720F8F">
              <w:rPr>
                <w:rFonts w:asciiTheme="minorEastAsia" w:hAnsiTheme="minorEastAsia" w:hint="eastAsia"/>
              </w:rPr>
              <w:t>3</w:t>
            </w:r>
            <w:r>
              <w:rPr>
                <w:rFonts w:asciiTheme="minorEastAsia" w:hAnsiTheme="minorEastAsia" w:hint="eastAsia"/>
              </w:rPr>
              <w:t>月</w:t>
            </w:r>
            <w:r w:rsidR="00720F8F">
              <w:rPr>
                <w:rFonts w:asciiTheme="minorEastAsia" w:hAnsiTheme="minorEastAsia" w:hint="eastAsia"/>
              </w:rPr>
              <w:t>1</w:t>
            </w:r>
            <w:r w:rsidR="00720F8F">
              <w:rPr>
                <w:rFonts w:asciiTheme="minorEastAsia" w:hAnsiTheme="minorEastAsia"/>
              </w:rPr>
              <w:t>7</w:t>
            </w:r>
            <w:r>
              <w:rPr>
                <w:rFonts w:asciiTheme="minorEastAsia" w:hAnsiTheme="minorEastAsia" w:hint="eastAsia"/>
              </w:rPr>
              <w:t>-</w:t>
            </w:r>
            <w:r w:rsidR="00720F8F">
              <w:rPr>
                <w:rFonts w:asciiTheme="minorEastAsia" w:hAnsiTheme="minorEastAsia"/>
              </w:rPr>
              <w:t>18</w:t>
            </w:r>
          </w:p>
        </w:tc>
        <w:tc>
          <w:tcPr>
            <w:tcW w:w="815" w:type="pct"/>
          </w:tcPr>
          <w:p w14:paraId="7BFD413E" w14:textId="75E72687" w:rsidR="003B32AC" w:rsidRDefault="00334752" w:rsidP="00334752">
            <w:pPr>
              <w:rPr>
                <w:rFonts w:ascii="楷體-簡" w:eastAsia="楷體-簡" w:hAnsi="楷體-簡"/>
              </w:rPr>
            </w:pPr>
            <w:r>
              <w:rPr>
                <w:rFonts w:ascii="楷體-簡" w:eastAsia="楷體-簡" w:hAnsi="楷體-簡" w:hint="eastAsia"/>
              </w:rPr>
              <w:t>參加人數</w:t>
            </w:r>
          </w:p>
        </w:tc>
        <w:tc>
          <w:tcPr>
            <w:tcW w:w="1694" w:type="pct"/>
          </w:tcPr>
          <w:p w14:paraId="4761AC1C" w14:textId="78DDBF0C" w:rsidR="003B32AC" w:rsidRDefault="00334752" w:rsidP="00334752">
            <w:pPr>
              <w:rPr>
                <w:rFonts w:ascii="楷體-簡" w:eastAsia="楷體-簡" w:hAnsi="楷體-簡"/>
              </w:rPr>
            </w:pPr>
            <w:r>
              <w:rPr>
                <w:rFonts w:ascii="楷體-簡" w:eastAsia="楷體-簡" w:hAnsi="楷體-簡" w:hint="eastAsia"/>
              </w:rPr>
              <w:t xml:space="preserve"> </w:t>
            </w:r>
            <w:r>
              <w:rPr>
                <w:rFonts w:ascii="楷體-簡" w:eastAsia="楷體-簡" w:hAnsi="楷體-簡"/>
              </w:rPr>
              <w:t xml:space="preserve">   </w:t>
            </w:r>
            <w:r w:rsidR="00720F8F">
              <w:rPr>
                <w:rFonts w:ascii="楷體-簡" w:eastAsia="楷體-簡" w:hAnsi="楷體-簡"/>
              </w:rPr>
              <w:t>25</w:t>
            </w:r>
            <w:r>
              <w:rPr>
                <w:rFonts w:ascii="楷體-簡" w:eastAsia="楷體-簡" w:hAnsi="楷體-簡"/>
              </w:rPr>
              <w:t xml:space="preserve">    </w:t>
            </w:r>
            <w:r>
              <w:rPr>
                <w:rFonts w:ascii="楷體-簡" w:eastAsia="楷體-簡" w:hAnsi="楷體-簡" w:hint="eastAsia"/>
              </w:rPr>
              <w:t xml:space="preserve">學生 </w:t>
            </w:r>
            <w:r>
              <w:rPr>
                <w:rFonts w:ascii="楷體-簡" w:eastAsia="楷體-簡" w:hAnsi="楷體-簡"/>
              </w:rPr>
              <w:t xml:space="preserve">  </w:t>
            </w:r>
            <w:r w:rsidR="00720F8F">
              <w:rPr>
                <w:rFonts w:ascii="楷體-簡" w:eastAsia="楷體-簡" w:hAnsi="楷體-簡"/>
              </w:rPr>
              <w:t>15</w:t>
            </w:r>
            <w:r>
              <w:rPr>
                <w:rFonts w:ascii="楷體-簡" w:eastAsia="楷體-簡" w:hAnsi="楷體-簡"/>
              </w:rPr>
              <w:t xml:space="preserve">  </w:t>
            </w:r>
            <w:r>
              <w:rPr>
                <w:rFonts w:ascii="楷體-簡" w:eastAsia="楷體-簡" w:hAnsi="楷體-簡" w:hint="eastAsia"/>
              </w:rPr>
              <w:t>老師</w:t>
            </w:r>
          </w:p>
        </w:tc>
      </w:tr>
      <w:tr w:rsidR="003B32AC" w14:paraId="4248CC08" w14:textId="77777777" w:rsidTr="0093625D">
        <w:trPr>
          <w:trHeight w:val="1297"/>
        </w:trPr>
        <w:tc>
          <w:tcPr>
            <w:tcW w:w="5000" w:type="pct"/>
            <w:gridSpan w:val="5"/>
          </w:tcPr>
          <w:p w14:paraId="7981388B" w14:textId="77777777" w:rsidR="00F61BC5" w:rsidRDefault="00334752" w:rsidP="00F61BC5">
            <w:pPr>
              <w:jc w:val="both"/>
              <w:rPr>
                <w:rFonts w:ascii="楷體-簡" w:hAnsi="楷體-簡"/>
              </w:rPr>
            </w:pPr>
            <w:r>
              <w:rPr>
                <w:rFonts w:ascii="楷體-簡" w:eastAsia="楷體-簡" w:hAnsi="楷體-簡" w:hint="eastAsia"/>
              </w:rPr>
              <w:t>活動說明：</w:t>
            </w:r>
          </w:p>
          <w:p w14:paraId="7A8FCEB5" w14:textId="61B1B532" w:rsidR="00720F8F" w:rsidRPr="00F61BC5" w:rsidRDefault="00F61BC5" w:rsidP="00F61BC5">
            <w:pPr>
              <w:ind w:firstLineChars="200" w:firstLine="480"/>
              <w:jc w:val="both"/>
              <w:rPr>
                <w:rFonts w:ascii="楷體-簡" w:hAnsi="楷體-簡"/>
              </w:rPr>
            </w:pPr>
            <w:r>
              <w:rPr>
                <w:rFonts w:ascii="標楷體" w:eastAsia="標楷體" w:hAnsi="標楷體" w:cs="標楷體"/>
              </w:rPr>
              <w:t>(1)</w:t>
            </w:r>
            <w:r w:rsidR="00720F8F">
              <w:rPr>
                <w:rFonts w:ascii="標楷體" w:eastAsia="標楷體" w:hAnsi="標楷體" w:cs="標楷體"/>
              </w:rPr>
              <w:t>透過當地人文交流與專業人員的導覽，使學生能更深入了解文化之間的相異之處。</w:t>
            </w:r>
          </w:p>
          <w:p w14:paraId="428EE787" w14:textId="259145EF" w:rsidR="00720F8F" w:rsidRDefault="00720F8F" w:rsidP="00720F8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</w:t>
            </w:r>
            <w:r w:rsidR="00F61BC5"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(</w:t>
            </w:r>
            <w:r w:rsidR="00F61BC5"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/>
              </w:rPr>
              <w:t>)東清之美：到東清國小進行友善交流，不僅是生活上的交流，且會相互分享自身族群的美，</w:t>
            </w:r>
          </w:p>
          <w:p w14:paraId="0E393174" w14:textId="4EC6FAC3" w:rsidR="00720F8F" w:rsidRDefault="00720F8F" w:rsidP="00F61BC5">
            <w:pPr>
              <w:ind w:firstLineChars="300" w:firstLine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促使學生能夠了解對方的生活型態與能欣賞族群間的美。</w:t>
            </w:r>
          </w:p>
          <w:p w14:paraId="61C87C19" w14:textId="118D0465" w:rsidR="00720F8F" w:rsidRDefault="00720F8F" w:rsidP="00F61BC5">
            <w:pPr>
              <w:ind w:left="720" w:hangingChars="300" w:hanging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</w:t>
            </w:r>
            <w:r w:rsidR="00F61BC5"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(</w:t>
            </w:r>
            <w:r w:rsidR="00F61BC5"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/>
              </w:rPr>
              <w:t>)導覽解說：透過專業的導覽解說，了解拼板舟及地下屋等，屬於達悟族從古至今的不同生活型態。</w:t>
            </w:r>
          </w:p>
          <w:p w14:paraId="1E97D811" w14:textId="45FCD58A" w:rsidR="003B32AC" w:rsidRPr="00720F8F" w:rsidRDefault="003B32AC" w:rsidP="00AF5039">
            <w:pPr>
              <w:spacing w:line="0" w:lineRule="atLeast"/>
              <w:rPr>
                <w:rFonts w:ascii="楷體-簡" w:hAnsi="楷體-簡"/>
                <w:color w:val="AEAAAA" w:themeColor="background2" w:themeShade="BF"/>
              </w:rPr>
            </w:pPr>
          </w:p>
        </w:tc>
      </w:tr>
      <w:tr w:rsidR="00C65A24" w14:paraId="7ADE2346" w14:textId="77777777" w:rsidTr="003D312B">
        <w:trPr>
          <w:trHeight w:val="2678"/>
        </w:trPr>
        <w:tc>
          <w:tcPr>
            <w:tcW w:w="1677" w:type="pct"/>
            <w:gridSpan w:val="2"/>
          </w:tcPr>
          <w:p w14:paraId="7DC83029" w14:textId="28850DD1" w:rsidR="003B32AC" w:rsidRPr="00991E93" w:rsidRDefault="0093625D" w:rsidP="009A20E5">
            <w:pPr>
              <w:jc w:val="center"/>
              <w:rPr>
                <w:rFonts w:ascii="楷體-簡" w:hAnsi="楷體-簡"/>
                <w:color w:val="BFBFBF" w:themeColor="background1" w:themeShade="BF"/>
              </w:rPr>
            </w:pPr>
            <w:r>
              <w:rPr>
                <w:rFonts w:ascii="楷體-簡" w:eastAsia="楷體-簡" w:hAnsi="楷體-簡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296B8885" wp14:editId="533308D2">
                  <wp:extent cx="2104931" cy="174037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110923-教導-綠島校外教學_220926_2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82" cy="17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1E93" w:rsidRPr="00991E93">
              <w:rPr>
                <w:rFonts w:ascii="楷體-簡" w:hAnsi="楷體-簡" w:hint="eastAsia"/>
                <w:color w:val="000000" w:themeColor="text1"/>
              </w:rPr>
              <w:t>地下屋解說</w:t>
            </w:r>
          </w:p>
        </w:tc>
        <w:tc>
          <w:tcPr>
            <w:tcW w:w="1630" w:type="pct"/>
            <w:gridSpan w:val="2"/>
          </w:tcPr>
          <w:p w14:paraId="03EC8C42" w14:textId="62A26647" w:rsidR="003B32AC" w:rsidRPr="00334752" w:rsidRDefault="0093625D" w:rsidP="009A20E5">
            <w:pPr>
              <w:jc w:val="center"/>
              <w:rPr>
                <w:rFonts w:ascii="楷體-簡" w:eastAsia="楷體-簡" w:hAnsi="楷體-簡"/>
                <w:color w:val="BFBFBF" w:themeColor="background1" w:themeShade="BF"/>
              </w:rPr>
            </w:pPr>
            <w:r>
              <w:rPr>
                <w:rFonts w:ascii="楷體-簡" w:eastAsia="楷體-簡" w:hAnsi="楷體-簡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4EF8399A" wp14:editId="34FE100A">
                  <wp:extent cx="2108200" cy="1771587"/>
                  <wp:effectExtent l="0" t="0" r="635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10923-教導-綠島校外教學_220926_18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904" cy="1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1E93" w:rsidRPr="00991E93">
              <w:rPr>
                <w:rFonts w:ascii="楷體-簡" w:hAnsi="楷體-簡" w:hint="eastAsia"/>
                <w:color w:val="000000" w:themeColor="text1"/>
              </w:rPr>
              <w:t>地下屋解說</w:t>
            </w:r>
          </w:p>
        </w:tc>
        <w:tc>
          <w:tcPr>
            <w:tcW w:w="1694" w:type="pct"/>
          </w:tcPr>
          <w:p w14:paraId="2D97815F" w14:textId="61896E68" w:rsidR="0093625D" w:rsidRDefault="0093625D" w:rsidP="0093625D">
            <w:pPr>
              <w:rPr>
                <w:rFonts w:ascii="楷體-簡" w:hAnsi="楷體-簡"/>
                <w:color w:val="BFBFBF" w:themeColor="background1" w:themeShade="BF"/>
              </w:rPr>
            </w:pPr>
            <w:r>
              <w:rPr>
                <w:rFonts w:ascii="楷體-簡" w:eastAsia="楷體-簡" w:hAnsi="楷體-簡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45B732D3" wp14:editId="7A7C020E">
                  <wp:extent cx="2077065" cy="1557799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110923-教導-綠島校外教學_220926_2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65" cy="155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D8117" w14:textId="76785F3F" w:rsidR="003B32AC" w:rsidRPr="00334752" w:rsidRDefault="00991E93" w:rsidP="0093625D">
            <w:pPr>
              <w:jc w:val="center"/>
              <w:rPr>
                <w:rFonts w:ascii="楷體-簡" w:eastAsia="楷體-簡" w:hAnsi="楷體-簡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</w:rPr>
              <w:t>參觀</w:t>
            </w:r>
            <w:r w:rsidRPr="000328CC">
              <w:rPr>
                <w:rFonts w:ascii="Times New Roman" w:eastAsia="標楷體" w:hAnsi="Times New Roman" w:cs="Times New Roman"/>
                <w:kern w:val="0"/>
              </w:rPr>
              <w:t>蘭嶼『咖希部灣</w:t>
            </w:r>
            <w:r w:rsidRPr="000328CC">
              <w:rPr>
                <w:rFonts w:ascii="Times New Roman" w:eastAsia="標楷體" w:hAnsi="Times New Roman" w:cs="Times New Roman" w:hint="eastAsia"/>
                <w:kern w:val="0"/>
              </w:rPr>
              <w:t>環境教育中心</w:t>
            </w:r>
            <w:r w:rsidRPr="000328CC">
              <w:rPr>
                <w:rFonts w:ascii="Times New Roman" w:eastAsia="標楷體" w:hAnsi="Times New Roman" w:cs="Times New Roman"/>
                <w:kern w:val="0"/>
              </w:rPr>
              <w:t>』</w:t>
            </w:r>
          </w:p>
        </w:tc>
      </w:tr>
      <w:tr w:rsidR="00C65A24" w14:paraId="242B0243" w14:textId="77777777" w:rsidTr="003D312B">
        <w:trPr>
          <w:trHeight w:val="2689"/>
        </w:trPr>
        <w:tc>
          <w:tcPr>
            <w:tcW w:w="1677" w:type="pct"/>
            <w:gridSpan w:val="2"/>
          </w:tcPr>
          <w:p w14:paraId="03E4C38A" w14:textId="7BA6C749" w:rsidR="0093625D" w:rsidRDefault="0093625D" w:rsidP="0093625D">
            <w:pPr>
              <w:jc w:val="center"/>
              <w:rPr>
                <w:rFonts w:ascii="楷體-簡" w:hAnsi="楷體-簡"/>
                <w:color w:val="BFBFBF" w:themeColor="background1" w:themeShade="BF"/>
              </w:rPr>
            </w:pPr>
            <w:r>
              <w:rPr>
                <w:rFonts w:ascii="楷體-簡" w:eastAsia="楷體-簡" w:hAnsi="楷體-簡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486C3595" wp14:editId="26AF0DCF">
                  <wp:extent cx="2052478" cy="1539358"/>
                  <wp:effectExtent l="0" t="0" r="508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10923-教導-綠島校外教學_220926_9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478" cy="153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C1F0E" w14:textId="7FDB73D8" w:rsidR="003B32AC" w:rsidRPr="00991E93" w:rsidRDefault="00991E93" w:rsidP="009A20E5">
            <w:pPr>
              <w:jc w:val="center"/>
              <w:rPr>
                <w:rFonts w:ascii="楷體-簡" w:hAnsi="楷體-簡"/>
                <w:color w:val="BFBFBF" w:themeColor="background1" w:themeShade="BF"/>
              </w:rPr>
            </w:pPr>
            <w:r w:rsidRPr="00991E93">
              <w:rPr>
                <w:rFonts w:ascii="楷體-簡" w:hAnsi="楷體-簡" w:hint="eastAsia"/>
                <w:color w:val="000000" w:themeColor="text1"/>
              </w:rPr>
              <w:t>淨灘活動</w:t>
            </w:r>
          </w:p>
        </w:tc>
        <w:tc>
          <w:tcPr>
            <w:tcW w:w="1630" w:type="pct"/>
            <w:gridSpan w:val="2"/>
          </w:tcPr>
          <w:p w14:paraId="3AD9AF08" w14:textId="58FF8C53" w:rsidR="00C65A24" w:rsidRDefault="00C65A24" w:rsidP="009A20E5">
            <w:pPr>
              <w:jc w:val="center"/>
              <w:rPr>
                <w:rFonts w:ascii="楷體-簡" w:hAnsi="楷體-簡"/>
                <w:color w:val="BFBFBF" w:themeColor="background1" w:themeShade="BF"/>
              </w:rPr>
            </w:pPr>
            <w:r>
              <w:rPr>
                <w:rFonts w:ascii="楷體-簡" w:eastAsia="楷體-簡" w:hAnsi="楷體-簡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5EB7326E" wp14:editId="6A021D69">
                  <wp:extent cx="2041854" cy="153139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10923-教導-綠島校外教學_220926_26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854" cy="153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021D9" w14:textId="591AA178" w:rsidR="003B32AC" w:rsidRPr="00C65A24" w:rsidRDefault="00991E93" w:rsidP="009A20E5">
            <w:pPr>
              <w:jc w:val="center"/>
              <w:rPr>
                <w:rFonts w:ascii="楷體-簡" w:hAnsi="楷體-簡"/>
                <w:color w:val="BFBFBF" w:themeColor="background1" w:themeShade="BF"/>
              </w:rPr>
            </w:pPr>
            <w:r w:rsidRPr="00991E93">
              <w:rPr>
                <w:rFonts w:ascii="楷體-簡" w:hAnsi="楷體-簡" w:hint="eastAsia"/>
                <w:color w:val="000000" w:themeColor="text1"/>
              </w:rPr>
              <w:t>淨灘活動</w:t>
            </w:r>
          </w:p>
        </w:tc>
        <w:tc>
          <w:tcPr>
            <w:tcW w:w="1694" w:type="pct"/>
          </w:tcPr>
          <w:p w14:paraId="145F396F" w14:textId="76CCFD5A" w:rsidR="003B32AC" w:rsidRPr="00334752" w:rsidRDefault="00C65A24" w:rsidP="009A20E5">
            <w:pPr>
              <w:jc w:val="center"/>
              <w:rPr>
                <w:rFonts w:ascii="楷體-簡" w:eastAsia="楷體-簡" w:hAnsi="楷體-簡"/>
                <w:color w:val="BFBFBF" w:themeColor="background1" w:themeShade="BF"/>
              </w:rPr>
            </w:pPr>
            <w:r>
              <w:rPr>
                <w:rFonts w:ascii="楷體-簡" w:eastAsia="楷體-簡" w:hAnsi="楷體-簡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4A465B85" wp14:editId="73732B20">
                  <wp:extent cx="2073385" cy="1555039"/>
                  <wp:effectExtent l="0" t="0" r="3175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10923-教導-綠島校外教學_220926_2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385" cy="155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1E93" w:rsidRPr="00991E93">
              <w:rPr>
                <w:rFonts w:ascii="楷體-簡" w:hAnsi="楷體-簡" w:hint="eastAsia"/>
                <w:color w:val="000000" w:themeColor="text1"/>
              </w:rPr>
              <w:t>淨灘活動</w:t>
            </w:r>
          </w:p>
        </w:tc>
      </w:tr>
      <w:tr w:rsidR="00C65A24" w14:paraId="3792CA29" w14:textId="77777777" w:rsidTr="003D312B">
        <w:trPr>
          <w:trHeight w:val="3489"/>
        </w:trPr>
        <w:tc>
          <w:tcPr>
            <w:tcW w:w="1677" w:type="pct"/>
            <w:gridSpan w:val="2"/>
          </w:tcPr>
          <w:p w14:paraId="21028664" w14:textId="2FB338AE" w:rsidR="00C65A24" w:rsidRPr="00991E93" w:rsidRDefault="00C65A24" w:rsidP="003D312B">
            <w:pPr>
              <w:spacing w:line="0" w:lineRule="atLeast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楷體-簡" w:eastAsia="楷體-簡" w:hAnsi="楷體-簡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26CA5AFF" wp14:editId="67B03471">
                  <wp:extent cx="2163234" cy="1747318"/>
                  <wp:effectExtent l="0" t="0" r="889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10923-教導-綠島校外教學_220926_34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017" cy="175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4752" w:rsidRPr="00991E93">
              <w:rPr>
                <w:rFonts w:ascii="楷體-簡" w:eastAsia="楷體-簡" w:hAnsi="楷體-簡" w:hint="eastAsia"/>
                <w:color w:val="000000" w:themeColor="text1"/>
              </w:rPr>
              <w:t>導覽</w:t>
            </w:r>
            <w:r w:rsidR="00991E93" w:rsidRPr="00991E93">
              <w:rPr>
                <w:rFonts w:ascii="楷體-簡" w:eastAsia="楷體-簡" w:hAnsi="楷體-簡" w:cs="標楷體"/>
                <w:color w:val="000000" w:themeColor="text1"/>
              </w:rPr>
              <w:t>拼板舟</w:t>
            </w:r>
            <w:r w:rsidR="00991E93" w:rsidRPr="00991E93">
              <w:rPr>
                <w:rFonts w:ascii="楷體-簡" w:eastAsia="楷體-簡" w:hAnsi="楷體-簡" w:cs="標楷體" w:hint="eastAsia"/>
                <w:color w:val="000000" w:themeColor="text1"/>
              </w:rPr>
              <w:t>所需的原木</w:t>
            </w:r>
          </w:p>
        </w:tc>
        <w:tc>
          <w:tcPr>
            <w:tcW w:w="1630" w:type="pct"/>
            <w:gridSpan w:val="2"/>
          </w:tcPr>
          <w:p w14:paraId="78EA7571" w14:textId="13A388BD" w:rsidR="003B32AC" w:rsidRPr="00334752" w:rsidRDefault="00C65A24" w:rsidP="003D312B">
            <w:pPr>
              <w:spacing w:line="0" w:lineRule="atLeast"/>
              <w:jc w:val="center"/>
              <w:rPr>
                <w:rFonts w:ascii="楷體-簡" w:eastAsia="楷體-簡" w:hAnsi="楷體-簡"/>
                <w:color w:val="BFBFBF" w:themeColor="background1" w:themeShade="BF"/>
              </w:rPr>
            </w:pPr>
            <w:r>
              <w:rPr>
                <w:rFonts w:ascii="楷體-簡" w:eastAsia="楷體-簡" w:hAnsi="楷體-簡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29B89E3B" wp14:editId="3CBBA24F">
                  <wp:extent cx="2088788" cy="1746885"/>
                  <wp:effectExtent l="0" t="0" r="6985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10923-教導-綠島校外教學_220926_3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754" cy="176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1E93" w:rsidRPr="003D312B">
              <w:rPr>
                <w:rFonts w:ascii="楷體-簡" w:eastAsia="楷體-簡" w:hAnsi="楷體-簡" w:hint="eastAsia"/>
                <w:color w:val="000000" w:themeColor="text1"/>
              </w:rPr>
              <w:t>與</w:t>
            </w:r>
            <w:r w:rsidR="00991E93" w:rsidRPr="003D312B">
              <w:rPr>
                <w:rFonts w:ascii="楷體-簡" w:eastAsia="楷體-簡" w:hAnsi="楷體-簡" w:cs="標楷體"/>
                <w:color w:val="000000" w:themeColor="text1"/>
              </w:rPr>
              <w:t>東清國小進行友善交流</w:t>
            </w:r>
          </w:p>
        </w:tc>
        <w:tc>
          <w:tcPr>
            <w:tcW w:w="1694" w:type="pct"/>
          </w:tcPr>
          <w:p w14:paraId="55A860B4" w14:textId="408A3255" w:rsidR="003B32AC" w:rsidRPr="00334752" w:rsidRDefault="00C65A24" w:rsidP="003D312B">
            <w:pPr>
              <w:spacing w:line="0" w:lineRule="atLeast"/>
              <w:jc w:val="center"/>
              <w:rPr>
                <w:rFonts w:ascii="楷體-簡" w:eastAsia="楷體-簡" w:hAnsi="楷體-簡"/>
                <w:color w:val="BFBFBF" w:themeColor="background1" w:themeShade="BF"/>
              </w:rPr>
            </w:pPr>
            <w:r>
              <w:rPr>
                <w:rFonts w:ascii="楷體-簡" w:eastAsia="楷體-簡" w:hAnsi="楷體-簡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6BC5DF74" wp14:editId="297741B5">
                  <wp:extent cx="2203027" cy="1746885"/>
                  <wp:effectExtent l="0" t="0" r="6985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10923-教導-綠島校外教學_220926_3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619" cy="174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312B" w:rsidRPr="003D312B">
              <w:rPr>
                <w:rFonts w:ascii="楷體-簡" w:eastAsia="楷體-簡" w:hAnsi="楷體-簡" w:hint="eastAsia"/>
                <w:color w:val="000000" w:themeColor="text1"/>
              </w:rPr>
              <w:t>與</w:t>
            </w:r>
            <w:r w:rsidR="003D312B" w:rsidRPr="003D312B">
              <w:rPr>
                <w:rFonts w:ascii="楷體-簡" w:eastAsia="楷體-簡" w:hAnsi="楷體-簡" w:cs="標楷體"/>
                <w:color w:val="000000" w:themeColor="text1"/>
              </w:rPr>
              <w:t>東清國小進行友善交流</w:t>
            </w:r>
          </w:p>
        </w:tc>
      </w:tr>
    </w:tbl>
    <w:p w14:paraId="31AE9465" w14:textId="77777777" w:rsidR="009A20E5" w:rsidRPr="00BF641D" w:rsidRDefault="009A20E5" w:rsidP="003D312B">
      <w:pPr>
        <w:rPr>
          <w:rFonts w:ascii="楷體-簡" w:hAnsi="楷體-簡" w:hint="eastAsia"/>
        </w:rPr>
      </w:pPr>
    </w:p>
    <w:sectPr w:rsidR="009A20E5" w:rsidRPr="00BF641D" w:rsidSect="003B32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92743F" w14:textId="77777777" w:rsidR="00423B3B" w:rsidRDefault="00423B3B" w:rsidP="00DE31B1">
      <w:r>
        <w:separator/>
      </w:r>
    </w:p>
  </w:endnote>
  <w:endnote w:type="continuationSeparator" w:id="0">
    <w:p w14:paraId="32B9746F" w14:textId="77777777" w:rsidR="00423B3B" w:rsidRDefault="00423B3B" w:rsidP="00DE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楷體-簡">
    <w:altName w:val="Microsoft YaHei"/>
    <w:charset w:val="86"/>
    <w:family w:val="auto"/>
    <w:pitch w:val="variable"/>
    <w:sig w:usb0="80000287" w:usb1="280F3C52" w:usb2="00000016" w:usb3="00000000" w:csb0="0004001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7070F" w14:textId="77777777" w:rsidR="00423B3B" w:rsidRDefault="00423B3B" w:rsidP="00DE31B1">
      <w:r>
        <w:separator/>
      </w:r>
    </w:p>
  </w:footnote>
  <w:footnote w:type="continuationSeparator" w:id="0">
    <w:p w14:paraId="3E503961" w14:textId="77777777" w:rsidR="00423B3B" w:rsidRDefault="00423B3B" w:rsidP="00DE31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0E5"/>
    <w:rsid w:val="0008716B"/>
    <w:rsid w:val="001D2862"/>
    <w:rsid w:val="001D724D"/>
    <w:rsid w:val="001E5123"/>
    <w:rsid w:val="00334752"/>
    <w:rsid w:val="00344CC2"/>
    <w:rsid w:val="00355AD1"/>
    <w:rsid w:val="003B32AC"/>
    <w:rsid w:val="003D312B"/>
    <w:rsid w:val="00423B3B"/>
    <w:rsid w:val="00460FC3"/>
    <w:rsid w:val="005C28DF"/>
    <w:rsid w:val="00720F8F"/>
    <w:rsid w:val="008040A1"/>
    <w:rsid w:val="0093625D"/>
    <w:rsid w:val="00991E93"/>
    <w:rsid w:val="009A20E5"/>
    <w:rsid w:val="009B5538"/>
    <w:rsid w:val="00AE59D2"/>
    <w:rsid w:val="00AF5039"/>
    <w:rsid w:val="00B4687A"/>
    <w:rsid w:val="00B73FCC"/>
    <w:rsid w:val="00BF641D"/>
    <w:rsid w:val="00C31E50"/>
    <w:rsid w:val="00C65A24"/>
    <w:rsid w:val="00DE31B1"/>
    <w:rsid w:val="00F6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9764E"/>
  <w15:chartTrackingRefBased/>
  <w15:docId w15:val="{7F93A92C-56BF-E349-8D93-A3EC71AD1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3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E31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E31B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E31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E31B1"/>
    <w:rPr>
      <w:sz w:val="20"/>
      <w:szCs w:val="20"/>
    </w:rPr>
  </w:style>
  <w:style w:type="character" w:styleId="a8">
    <w:name w:val="Hyperlink"/>
    <w:basedOn w:val="a0"/>
    <w:uiPriority w:val="99"/>
    <w:unhideWhenUsed/>
    <w:rsid w:val="00C31E5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31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dcterms:created xsi:type="dcterms:W3CDTF">2024-07-12T08:28:00Z</dcterms:created>
  <dcterms:modified xsi:type="dcterms:W3CDTF">2024-07-12T08:28:00Z</dcterms:modified>
</cp:coreProperties>
</file>